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8AD35" w14:textId="4D57AC82" w:rsidR="00320E4E" w:rsidRPr="00A0170F" w:rsidRDefault="00713D0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0DB0509C" w14:textId="4BD091ED" w:rsidR="007A6E4F" w:rsidRPr="00A0170F" w:rsidRDefault="007A6E4F" w:rsidP="007A6E4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[Organization Name]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B6BA1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Observe</w:t>
      </w:r>
      <w:r w:rsidR="00197D86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A60C5C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National Penicillin Allergy Day</w:t>
      </w:r>
      <w:r w:rsidR="00EB6BA1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97D86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on </w:t>
      </w:r>
      <w:r w:rsidR="00EB6BA1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September 28th</w:t>
      </w:r>
    </w:p>
    <w:p w14:paraId="6E484498" w14:textId="6A0DFC64" w:rsidR="007A6E4F" w:rsidRPr="00A0170F" w:rsidRDefault="00A60C5C" w:rsidP="007A6E4F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ORGANIZATION</w:t>
      </w:r>
      <w:r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197D8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joins </w:t>
      </w:r>
      <w:r w:rsidR="00413748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key </w:t>
      </w:r>
      <w:r w:rsidR="00197D8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initiative to </w:t>
      </w:r>
      <w:r w:rsidR="007A6E4F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educate </w:t>
      </w:r>
      <w:r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the public </w:t>
      </w:r>
      <w:r w:rsidR="007A6E4F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on penicillin allerg</w:t>
      </w:r>
      <w:r w:rsidR="00CD065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y</w:t>
      </w:r>
      <w:r w:rsidR="007A6E4F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and testing</w:t>
      </w:r>
    </w:p>
    <w:p w14:paraId="54B6234F" w14:textId="6A755F4B" w:rsidR="00A60C5C" w:rsidRPr="00A0170F" w:rsidRDefault="00A60C5C" w:rsidP="007A6E4F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72BA367" w14:textId="1F9C90A4" w:rsidR="00EB6BA1" w:rsidRPr="00A0170F" w:rsidRDefault="00A60C5C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September 28, 2018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 LOCATION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)— 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</w:t>
      </w:r>
      <w:r w:rsidR="00197D86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97D86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announced today its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7D86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participation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21620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71253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second annual National Penicillin Allergy Day, a national awareness day to help spread the word and educate the 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healthcare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community 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broader U.S. public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on penicillin allerg</w:t>
      </w:r>
      <w:r w:rsidR="00CD065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critical importance of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testing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</w:t>
      </w:r>
      <w:r w:rsidR="00CD0657">
        <w:rPr>
          <w:rFonts w:asciiTheme="minorHAnsi" w:hAnsiTheme="minorHAnsi" w:cstheme="minorHAnsi"/>
          <w:color w:val="000000" w:themeColor="text1"/>
          <w:sz w:val="22"/>
          <w:szCs w:val="22"/>
        </w:rPr>
        <w:t>this allergy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. This date has maintained its significance as the day Alexander Fleming discovered penicillin, the world’s first antibiotic, 90 years ago.</w:t>
      </w:r>
    </w:p>
    <w:p w14:paraId="2DAC7A94" w14:textId="7CD1F5E6" w:rsidR="00B261B5" w:rsidRPr="00A0170F" w:rsidRDefault="003410C2" w:rsidP="00EB6B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By o</w:t>
      </w:r>
      <w:r w:rsidR="00B261B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bserving National Penicillin Allergy Day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</w:t>
      </w:r>
      <w:r w:rsidR="00B261B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170F">
        <w:rPr>
          <w:rFonts w:asciiTheme="minorHAnsi" w:hAnsiTheme="minorHAnsi" w:cstheme="minorHAnsi"/>
          <w:sz w:val="22"/>
          <w:szCs w:val="22"/>
        </w:rPr>
        <w:t>is shining a light onto the importance of assessing penicillin allerg</w:t>
      </w:r>
      <w:r w:rsidR="00CD0657">
        <w:rPr>
          <w:rFonts w:asciiTheme="minorHAnsi" w:hAnsiTheme="minorHAnsi" w:cstheme="minorHAnsi"/>
          <w:sz w:val="22"/>
          <w:szCs w:val="22"/>
        </w:rPr>
        <w:t>y</w:t>
      </w:r>
      <w:r w:rsidRPr="00A0170F">
        <w:rPr>
          <w:rFonts w:asciiTheme="minorHAnsi" w:hAnsiTheme="minorHAnsi" w:cstheme="minorHAnsi"/>
          <w:sz w:val="22"/>
          <w:szCs w:val="22"/>
        </w:rPr>
        <w:t xml:space="preserve"> and the potential impact </w:t>
      </w:r>
      <w:r w:rsidR="00CD0657">
        <w:rPr>
          <w:rFonts w:asciiTheme="minorHAnsi" w:hAnsiTheme="minorHAnsi" w:cstheme="minorHAnsi"/>
          <w:sz w:val="22"/>
          <w:szCs w:val="22"/>
        </w:rPr>
        <w:t>it can</w:t>
      </w:r>
      <w:r w:rsidRPr="00A0170F">
        <w:rPr>
          <w:rFonts w:asciiTheme="minorHAnsi" w:hAnsiTheme="minorHAnsi" w:cstheme="minorHAnsi"/>
          <w:sz w:val="22"/>
          <w:szCs w:val="22"/>
        </w:rPr>
        <w:t xml:space="preserve"> have on a patient’s longer health care. </w:t>
      </w:r>
      <w:r w:rsidR="0071253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Studies have shown nine out of 10 patients reporting a penicillin allergy are not truly allergic</w:t>
      </w:r>
      <w:r w:rsidR="00712538" w:rsidRPr="00A0170F">
        <w:rPr>
          <w:rStyle w:val="FootnoteReference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EB6B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5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Those who are falsely labeled with the allergy </w:t>
      </w:r>
      <w:r w:rsidR="00561CE9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could be</w:t>
      </w:r>
      <w:r w:rsidR="00A415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affected by higher m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edical costs, increased risk of </w:t>
      </w:r>
      <w:r w:rsidRPr="00A0170F">
        <w:rPr>
          <w:rFonts w:asciiTheme="minorHAnsi" w:hAnsiTheme="minorHAnsi" w:cstheme="minorHAnsi"/>
          <w:sz w:val="22"/>
          <w:szCs w:val="22"/>
        </w:rPr>
        <w:t>antibiotic resistance</w:t>
      </w:r>
      <w:r w:rsidR="00A415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longer lengths of hospital stays.</w:t>
      </w:r>
      <w:r w:rsidR="00EB6B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healthcare provider trained in penicillin allergy assessment can discuss the risks and benefits of testing.</w:t>
      </w:r>
      <w:r w:rsidR="00A415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30847B7" w14:textId="46C38F75" w:rsidR="00E32529" w:rsidRPr="00A0170F" w:rsidRDefault="00721620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[INSERT QUOTE FROM ORGANIZATION SPO</w:t>
      </w:r>
      <w:r w:rsidR="00CD0657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KE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SPERSON – See example below</w:t>
      </w:r>
      <w:r w:rsidR="00A415A1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]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00A9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</w:t>
      </w:r>
      <w:r w:rsidR="00561CE9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 misdiagnosis of</w:t>
      </w:r>
      <w:r w:rsidR="00B00A9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penicillin allergy can affect a</w:t>
      </w:r>
      <w:r w:rsidR="003410C2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3410C2" w:rsidRPr="00A0170F">
        <w:rPr>
          <w:rFonts w:asciiTheme="minorHAnsi" w:hAnsiTheme="minorHAnsi" w:cstheme="minorHAnsi"/>
          <w:i/>
          <w:sz w:val="22"/>
          <w:szCs w:val="22"/>
        </w:rPr>
        <w:t>patient’s health care significantly</w:t>
      </w:r>
      <w:r w:rsidR="00561CE9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”, </w:t>
      </w:r>
      <w:r w:rsidR="00872C78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said </w:t>
      </w:r>
      <w:r w:rsidR="00872C78" w:rsidRPr="00A0170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highlight w:val="yellow"/>
        </w:rPr>
        <w:t>Jane Doe</w:t>
      </w:r>
      <w:r w:rsidR="00872C78" w:rsidRPr="00A0170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. </w:t>
      </w:r>
      <w:r w:rsidR="00E32529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</w:t>
      </w:r>
      <w:r w:rsidR="00EB6BA1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It is our</w:t>
      </w:r>
      <w:r w:rsidR="003410C2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3410C2" w:rsidRPr="00A0170F">
        <w:rPr>
          <w:rFonts w:asciiTheme="minorHAnsi" w:hAnsiTheme="minorHAnsi" w:cstheme="minorHAnsi"/>
          <w:i/>
          <w:sz w:val="22"/>
          <w:szCs w:val="22"/>
        </w:rPr>
        <w:t>responsibility</w:t>
      </w:r>
      <w:r w:rsidR="003410C2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EB6BA1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as healthcare professionals</w:t>
      </w:r>
      <w:r w:rsidR="00B00A9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3410C2" w:rsidRPr="00A0170F">
        <w:rPr>
          <w:rFonts w:asciiTheme="minorHAnsi" w:hAnsiTheme="minorHAnsi" w:cstheme="minorHAnsi"/>
          <w:i/>
          <w:sz w:val="22"/>
          <w:szCs w:val="22"/>
        </w:rPr>
        <w:t>to make sure our staff and patients are educated on penicillin allergy statistics and available allergy assessment</w:t>
      </w:r>
      <w:r w:rsidR="00E32529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.”</w:t>
      </w:r>
      <w:r w:rsidR="00561CE9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45E0867" w14:textId="30AE66A5" w:rsidR="00A60C5C" w:rsidRPr="00A0170F" w:rsidRDefault="00A60C5C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A48B3A" w14:textId="10C7825F" w:rsidR="00E32529" w:rsidRPr="00A0170F" w:rsidRDefault="00203374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Over the past few years, </w:t>
      </w:r>
      <w:r w:rsidR="00EB6B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health organizations such as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Center of Disease Control and Prevention (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CDC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Infectious Disease Society of America (IDSA) and </w:t>
      </w:r>
      <w:r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The American Academy of Allergy, Asthma &amp; Immunology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have increased their support for more widespread and routine performance of penicillin skin testing for patients with a history of allergy to penicillin or other beta lactams (e.g., ampicillin or amoxicillin).</w:t>
      </w:r>
    </w:p>
    <w:p w14:paraId="1AFA7C4C" w14:textId="167F3FEF" w:rsidR="00203374" w:rsidRPr="00A0170F" w:rsidRDefault="00203374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C482E0" w14:textId="0C0D0ED7" w:rsidR="00203374" w:rsidRPr="00A0170F" w:rsidRDefault="00203374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Since implementing penicillin allergy testing 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840835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YEAR</w:t>
      </w:r>
      <w:r w:rsidR="00721620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, 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</w:t>
      </w:r>
      <w:r w:rsidR="00721620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de-labeled </w:t>
      </w:r>
      <w:r w:rsidR="00F828AE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X</w:t>
      </w:r>
      <w:r w:rsidR="00F828AE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out of the </w:t>
      </w:r>
      <w:r w:rsidR="00F828AE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X</w:t>
      </w:r>
      <w:r w:rsidR="00F828AE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total patients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tested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A negative result is often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surprising to patients 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because many have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been told their entire lives by parents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medical professionals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that they’re allergic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D065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enicillin</w:t>
      </w:r>
      <w:r w:rsidR="00CD06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has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potential of being ‘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out grown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 </w:t>
      </w:r>
      <w:r w:rsidR="00203CF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when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diagnosed </w:t>
      </w:r>
      <w:r w:rsidR="00203CF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a child</w:t>
      </w:r>
      <w:r w:rsidR="00203CF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which makes penicillin allergy testing as an adult very important. </w:t>
      </w:r>
      <w:r w:rsidR="00EB6B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Once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patient is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de-label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0C2" w:rsidRPr="00A0170F">
        <w:rPr>
          <w:rFonts w:asciiTheme="minorHAnsi" w:hAnsiTheme="minorHAnsi" w:cstheme="minorHAnsi"/>
          <w:sz w:val="22"/>
          <w:szCs w:val="22"/>
        </w:rPr>
        <w:t>from their penicillin allergy,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their provider is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able to </w:t>
      </w:r>
      <w:r w:rsidR="003410C2" w:rsidRPr="00A0170F">
        <w:rPr>
          <w:rFonts w:asciiTheme="minorHAnsi" w:hAnsiTheme="minorHAnsi" w:cstheme="minorHAnsi"/>
          <w:sz w:val="22"/>
          <w:szCs w:val="22"/>
        </w:rPr>
        <w:t>potentially prescribe more effective and cost-efficient antibiotics.</w:t>
      </w:r>
    </w:p>
    <w:p w14:paraId="2C4D8398" w14:textId="17C56995" w:rsidR="00872C78" w:rsidRPr="00A0170F" w:rsidRDefault="00872C78" w:rsidP="00A60C5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E8CE8F" w14:textId="3D13C122" w:rsidR="00203374" w:rsidRPr="00A0170F" w:rsidRDefault="00203374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</w:t>
      </w:r>
      <w:r w:rsidR="00C00782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National Penicillin Allergy Day, 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</w:t>
      </w:r>
      <w:r w:rsidR="00C00782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</w:t>
      </w:r>
      <w:r w:rsidR="00C00782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r w:rsidR="00872C78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[INSERT PARTICIPATION DETAILS.]</w:t>
      </w:r>
    </w:p>
    <w:p w14:paraId="71BA8BC3" w14:textId="1C90BD97" w:rsidR="00C00782" w:rsidRPr="00A0170F" w:rsidRDefault="00C00782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989D36" w14:textId="775632BB" w:rsidR="00197D86" w:rsidRPr="00A0170F" w:rsidRDefault="00A0170F" w:rsidP="00A0170F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0170F">
        <w:rPr>
          <w:rFonts w:asciiTheme="minorHAnsi" w:hAnsiTheme="minorHAnsi" w:cstheme="minorHAnsi"/>
          <w:sz w:val="22"/>
          <w:szCs w:val="22"/>
        </w:rPr>
        <w:t xml:space="preserve">Learn more about </w:t>
      </w:r>
      <w:r w:rsidRPr="00A0170F">
        <w:rPr>
          <w:rFonts w:asciiTheme="minorHAnsi" w:hAnsiTheme="minorHAnsi" w:cstheme="minorHAnsi"/>
          <w:b/>
          <w:sz w:val="22"/>
          <w:szCs w:val="22"/>
          <w:highlight w:val="yellow"/>
        </w:rPr>
        <w:t>ORGANIZATION</w:t>
      </w:r>
      <w:r w:rsidRPr="00A0170F">
        <w:rPr>
          <w:rFonts w:asciiTheme="minorHAnsi" w:hAnsiTheme="minorHAnsi" w:cstheme="minorHAnsi"/>
          <w:sz w:val="22"/>
          <w:szCs w:val="22"/>
        </w:rPr>
        <w:t xml:space="preserve"> and how we can assess you or your patient’s penicillin allergy, go to </w:t>
      </w:r>
      <w:r w:rsidRPr="00A0170F">
        <w:rPr>
          <w:rFonts w:asciiTheme="minorHAnsi" w:hAnsiTheme="minorHAnsi" w:cstheme="minorHAnsi"/>
          <w:b/>
          <w:sz w:val="22"/>
          <w:szCs w:val="22"/>
          <w:highlight w:val="yellow"/>
        </w:rPr>
        <w:t>[INSERT WEBSITE]</w:t>
      </w:r>
      <w:r w:rsidRPr="00A0170F">
        <w:rPr>
          <w:rFonts w:asciiTheme="minorHAnsi" w:hAnsiTheme="minorHAnsi" w:cstheme="minorHAnsi"/>
          <w:sz w:val="22"/>
          <w:szCs w:val="22"/>
        </w:rPr>
        <w:t xml:space="preserve"> contact us at </w:t>
      </w:r>
      <w:r w:rsidRPr="00A0170F">
        <w:rPr>
          <w:rFonts w:asciiTheme="minorHAnsi" w:hAnsiTheme="minorHAnsi" w:cstheme="minorHAnsi"/>
          <w:b/>
          <w:sz w:val="22"/>
          <w:szCs w:val="22"/>
          <w:highlight w:val="yellow"/>
        </w:rPr>
        <w:t>XXX-XXX-XXXX</w:t>
      </w:r>
      <w:r w:rsidRPr="00A0170F">
        <w:rPr>
          <w:rFonts w:asciiTheme="minorHAnsi" w:hAnsiTheme="minorHAnsi" w:cstheme="minorHAnsi"/>
          <w:sz w:val="22"/>
          <w:szCs w:val="22"/>
        </w:rPr>
        <w:t xml:space="preserve">. </w:t>
      </w:r>
      <w:r w:rsidR="00290ECD">
        <w:rPr>
          <w:rFonts w:asciiTheme="minorHAnsi" w:hAnsiTheme="minorHAnsi" w:cstheme="minorHAnsi"/>
          <w:sz w:val="22"/>
          <w:szCs w:val="22"/>
        </w:rPr>
        <w:t>To</w:t>
      </w:r>
      <w:r w:rsidR="00C00782" w:rsidRPr="00A017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learn more about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benefits of </w:t>
      </w:r>
      <w:r w:rsidR="00C00782" w:rsidRPr="00A017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penicillin allergy testing or National Penicillin Allergy Day, go to </w:t>
      </w:r>
      <w:hyperlink r:id="rId7" w:history="1">
        <w:r w:rsidR="00C00782" w:rsidRPr="00A0170F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  <w:shd w:val="clear" w:color="auto" w:fill="FFFFFF"/>
          </w:rPr>
          <w:t>nationalpenicillinallergyday.com</w:t>
        </w:r>
      </w:hyperlink>
      <w:r w:rsidR="00B875A2" w:rsidRPr="00A017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</w:p>
    <w:p w14:paraId="77C6062B" w14:textId="7099B085" w:rsidR="00C00782" w:rsidRPr="00A0170F" w:rsidRDefault="00197D86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0ECD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shd w:val="clear" w:color="auto" w:fill="FFFFFF"/>
        </w:rPr>
        <w:t xml:space="preserve">[INSERT </w:t>
      </w:r>
      <w:r w:rsidR="00872C78" w:rsidRPr="00290ECD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shd w:val="clear" w:color="auto" w:fill="FFFFFF"/>
        </w:rPr>
        <w:t>ORGANIZATION</w:t>
      </w:r>
      <w:r w:rsidRPr="00290ECD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shd w:val="clear" w:color="auto" w:fill="FFFFFF"/>
        </w:rPr>
        <w:t xml:space="preserve"> BOILERPLATE]</w:t>
      </w:r>
    </w:p>
    <w:sectPr w:rsidR="00C00782" w:rsidRPr="00A0170F" w:rsidSect="009938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4B6C6" w14:textId="77777777" w:rsidR="000B728B" w:rsidRDefault="000B728B" w:rsidP="007A6E4F">
      <w:r>
        <w:separator/>
      </w:r>
    </w:p>
  </w:endnote>
  <w:endnote w:type="continuationSeparator" w:id="0">
    <w:p w14:paraId="6DB7798B" w14:textId="77777777" w:rsidR="000B728B" w:rsidRDefault="000B728B" w:rsidP="007A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0D49B" w14:textId="0F475670" w:rsidR="00AF35E3" w:rsidRDefault="00AF35E3" w:rsidP="00AF35E3">
    <w:pPr>
      <w:ind w:left="6480" w:firstLine="720"/>
    </w:pPr>
    <w:r w:rsidRPr="00AF35E3">
      <w:rPr>
        <w:rFonts w:ascii="Calibri" w:hAnsi="Calibri" w:cs="Calibri"/>
        <w:color w:val="000000"/>
        <w:sz w:val="22"/>
        <w:szCs w:val="22"/>
      </w:rPr>
      <w:t>PRP-US-18-000002-011</w:t>
    </w:r>
  </w:p>
  <w:p w14:paraId="508710FF" w14:textId="77777777" w:rsidR="00AF35E3" w:rsidRDefault="00AF3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8C9B" w14:textId="77777777" w:rsidR="000B728B" w:rsidRDefault="000B728B" w:rsidP="007A6E4F">
      <w:r>
        <w:separator/>
      </w:r>
    </w:p>
  </w:footnote>
  <w:footnote w:type="continuationSeparator" w:id="0">
    <w:p w14:paraId="06F7CB47" w14:textId="77777777" w:rsidR="000B728B" w:rsidRDefault="000B728B" w:rsidP="007A6E4F">
      <w:r>
        <w:continuationSeparator/>
      </w:r>
    </w:p>
  </w:footnote>
  <w:footnote w:id="1">
    <w:p w14:paraId="0E9A6DA2" w14:textId="77777777" w:rsidR="00712538" w:rsidRDefault="00712538" w:rsidP="00712538">
      <w:pPr>
        <w:pStyle w:val="FootnoteText"/>
        <w:numPr>
          <w:ilvl w:val="0"/>
          <w:numId w:val="1"/>
        </w:numPr>
        <w:ind w:left="180" w:hanging="180"/>
      </w:pPr>
      <w:r w:rsidRPr="004B65EC">
        <w:rPr>
          <w:rFonts w:ascii="Arial" w:hAnsi="Arial" w:cs="Arial"/>
          <w:color w:val="222222"/>
          <w:shd w:val="clear" w:color="auto" w:fill="FFFFFF"/>
        </w:rPr>
        <w:t>Macy, E., &amp; Contreras, R. (2014). Health care use and serious infection prevalence associated with penicillin “allergy” in hospitalized patients: a cohort study.</w:t>
      </w:r>
      <w:r w:rsidRPr="004B65E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4B65EC">
        <w:rPr>
          <w:rFonts w:ascii="Arial" w:hAnsi="Arial" w:cs="Arial"/>
          <w:i/>
          <w:iCs/>
          <w:color w:val="222222"/>
          <w:shd w:val="clear" w:color="auto" w:fill="FFFFFF"/>
        </w:rPr>
        <w:t>Journal of Allergy and Clinical Immunology</w:t>
      </w:r>
      <w:r w:rsidRPr="004B65EC">
        <w:rPr>
          <w:rFonts w:ascii="Arial" w:hAnsi="Arial" w:cs="Arial"/>
          <w:color w:val="222222"/>
          <w:shd w:val="clear" w:color="auto" w:fill="FFFFFF"/>
        </w:rPr>
        <w:t>,</w:t>
      </w:r>
      <w:r w:rsidRPr="004B65E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4B65EC">
        <w:rPr>
          <w:rFonts w:ascii="Arial" w:hAnsi="Arial" w:cs="Arial"/>
          <w:i/>
          <w:iCs/>
          <w:color w:val="222222"/>
          <w:shd w:val="clear" w:color="auto" w:fill="FFFFFF"/>
        </w:rPr>
        <w:t>133</w:t>
      </w:r>
      <w:r w:rsidRPr="004B65EC">
        <w:rPr>
          <w:rFonts w:ascii="Arial" w:hAnsi="Arial" w:cs="Arial"/>
          <w:color w:val="222222"/>
          <w:shd w:val="clear" w:color="auto" w:fill="FFFFFF"/>
        </w:rPr>
        <w:t>(3), 790-796.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4828" w14:textId="64123C34" w:rsidR="007A6E4F" w:rsidRDefault="00F828AE" w:rsidP="00F828AE">
    <w:pPr>
      <w:pStyle w:val="Header"/>
    </w:pPr>
    <w:r>
      <w:rPr>
        <w:noProof/>
      </w:rPr>
      <w:drawing>
        <wp:inline distT="0" distB="0" distL="0" distR="0" wp14:anchorId="05B0B36F" wp14:editId="4852DBAD">
          <wp:extent cx="1031240" cy="760502"/>
          <wp:effectExtent l="0" t="0" r="0" b="1905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D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596" cy="76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A0D9A"/>
    <w:multiLevelType w:val="hybridMultilevel"/>
    <w:tmpl w:val="9286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4F"/>
    <w:rsid w:val="000A6DB1"/>
    <w:rsid w:val="000B728B"/>
    <w:rsid w:val="00197D86"/>
    <w:rsid w:val="00203374"/>
    <w:rsid w:val="00203CF5"/>
    <w:rsid w:val="00290ECD"/>
    <w:rsid w:val="002D2715"/>
    <w:rsid w:val="002D68D3"/>
    <w:rsid w:val="00330196"/>
    <w:rsid w:val="003410C2"/>
    <w:rsid w:val="003F0EA7"/>
    <w:rsid w:val="00413748"/>
    <w:rsid w:val="00447FE3"/>
    <w:rsid w:val="004F46A2"/>
    <w:rsid w:val="005055AA"/>
    <w:rsid w:val="00561CE9"/>
    <w:rsid w:val="005D762C"/>
    <w:rsid w:val="005F33BF"/>
    <w:rsid w:val="006C7CC2"/>
    <w:rsid w:val="00712538"/>
    <w:rsid w:val="00713D05"/>
    <w:rsid w:val="00721620"/>
    <w:rsid w:val="007A6E4F"/>
    <w:rsid w:val="007B4AD6"/>
    <w:rsid w:val="007F4AE4"/>
    <w:rsid w:val="007F4EFE"/>
    <w:rsid w:val="008018BC"/>
    <w:rsid w:val="00840835"/>
    <w:rsid w:val="00872C78"/>
    <w:rsid w:val="0093688B"/>
    <w:rsid w:val="009938E1"/>
    <w:rsid w:val="009D3C03"/>
    <w:rsid w:val="00A0170F"/>
    <w:rsid w:val="00A24ACE"/>
    <w:rsid w:val="00A415A1"/>
    <w:rsid w:val="00A60C5C"/>
    <w:rsid w:val="00AB3127"/>
    <w:rsid w:val="00AF35E3"/>
    <w:rsid w:val="00B00A96"/>
    <w:rsid w:val="00B261B5"/>
    <w:rsid w:val="00B875A2"/>
    <w:rsid w:val="00C00782"/>
    <w:rsid w:val="00C52D70"/>
    <w:rsid w:val="00CA04F7"/>
    <w:rsid w:val="00CC1383"/>
    <w:rsid w:val="00CD0657"/>
    <w:rsid w:val="00DB24AD"/>
    <w:rsid w:val="00E32529"/>
    <w:rsid w:val="00EB6BA1"/>
    <w:rsid w:val="00EC1180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DA005"/>
  <w15:chartTrackingRefBased/>
  <w15:docId w15:val="{1B58A577-ABA2-C547-97BF-15982AE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6E4F"/>
  </w:style>
  <w:style w:type="paragraph" w:styleId="Footer">
    <w:name w:val="footer"/>
    <w:basedOn w:val="Normal"/>
    <w:link w:val="FooterChar"/>
    <w:uiPriority w:val="99"/>
    <w:unhideWhenUsed/>
    <w:rsid w:val="007A6E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6E4F"/>
  </w:style>
  <w:style w:type="paragraph" w:styleId="FootnoteText">
    <w:name w:val="footnote text"/>
    <w:basedOn w:val="Normal"/>
    <w:link w:val="FootnoteTextChar"/>
    <w:uiPriority w:val="99"/>
    <w:semiHidden/>
    <w:unhideWhenUsed/>
    <w:rsid w:val="0071253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5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538"/>
    <w:rPr>
      <w:vertAlign w:val="superscript"/>
    </w:rPr>
  </w:style>
  <w:style w:type="character" w:customStyle="1" w:styleId="apple-converted-space">
    <w:name w:val="apple-converted-space"/>
    <w:basedOn w:val="DefaultParagraphFont"/>
    <w:rsid w:val="00712538"/>
  </w:style>
  <w:style w:type="paragraph" w:styleId="NormalWeb">
    <w:name w:val="Normal (Web)"/>
    <w:basedOn w:val="Normal"/>
    <w:uiPriority w:val="99"/>
    <w:unhideWhenUsed/>
    <w:rsid w:val="00E325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007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7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8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6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6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tionalpenicillinallergyd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Savannah</dc:creator>
  <cp:keywords/>
  <dc:description/>
  <cp:lastModifiedBy>Kristina Smith (KRSUS)</cp:lastModifiedBy>
  <cp:revision>2</cp:revision>
  <dcterms:created xsi:type="dcterms:W3CDTF">2018-07-23T15:12:00Z</dcterms:created>
  <dcterms:modified xsi:type="dcterms:W3CDTF">2018-07-23T15:12:00Z</dcterms:modified>
</cp:coreProperties>
</file>